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836394" w:rsidRPr="00836394">
        <w:rPr>
          <w:rFonts w:eastAsia="Calibri"/>
          <w:b/>
          <w:bCs/>
          <w:sz w:val="28"/>
          <w:szCs w:val="28"/>
          <w:lang w:eastAsia="ja-JP"/>
        </w:rPr>
        <w:t xml:space="preserve">Expert Support for </w:t>
      </w:r>
      <w:bookmarkStart w:id="7" w:name="_GoBack"/>
      <w:bookmarkEnd w:id="7"/>
      <w:r w:rsidR="008F26F8" w:rsidRPr="008F26F8">
        <w:rPr>
          <w:rFonts w:eastAsia="Calibri"/>
          <w:b/>
          <w:bCs/>
          <w:sz w:val="28"/>
          <w:szCs w:val="28"/>
          <w:lang w:eastAsia="ja-JP"/>
        </w:rPr>
        <w:t>Diagnostics I&amp;C Integration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B369DA" w:rsidRPr="00B369DA">
        <w:rPr>
          <w:b/>
          <w:sz w:val="28"/>
          <w:szCs w:val="28"/>
        </w:rPr>
        <w:t>IO/21/CFE/10021587/KRH</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83639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83639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3639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3639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B369DA" w:rsidP="00D00FAC">
    <w:pPr>
      <w:keepNext/>
      <w:ind w:right="12"/>
      <w:jc w:val="right"/>
      <w:rPr>
        <w:b/>
        <w:sz w:val="44"/>
        <w:szCs w:val="44"/>
      </w:rPr>
    </w:pPr>
    <w:r w:rsidRPr="00B369DA">
      <w:rPr>
        <w:sz w:val="22"/>
        <w:szCs w:val="22"/>
      </w:rPr>
      <w:t>IO/21/CFE/10021587/KRH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6394"/>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26F8"/>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9DA"/>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F6D6-D281-4C67-96E2-43F09FD64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763</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Reich Kathleen</cp:lastModifiedBy>
  <cp:revision>7</cp:revision>
  <cp:lastPrinted>2020-03-12T08:31:00Z</cp:lastPrinted>
  <dcterms:created xsi:type="dcterms:W3CDTF">2020-11-06T16:00:00Z</dcterms:created>
  <dcterms:modified xsi:type="dcterms:W3CDTF">2021-07-01T10:19:00Z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